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44"/>
          <w:szCs w:val="44"/>
        </w:rPr>
        <w:t>关于开展2023年全民国家安全教育日活动的通知</w:t>
      </w:r>
    </w:p>
    <w:p>
      <w:pPr>
        <w:rPr>
          <w:rFonts w:hint="eastAsia"/>
        </w:rPr>
      </w:pPr>
    </w:p>
    <w:p>
      <w:pPr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各学院：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根据省教育厅《省教育厅办公室关于组织开展2023年全民国家安全教育日活动的通知》（鄂教综治办函〔2023〕2号）文件精神，2023年4月15日是第八个全民国家安全教育日，全省教育系统将开展相关系列活动，请各学院广泛宣传、认真组织、积极参与，具体活动内容及工作要求见附件。</w:t>
      </w:r>
      <w:bookmarkEnd w:id="0"/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请各学院认真总结、及时推广国家安全宣传教育活动中的典型事例、经验做法，分析梳理存在的问题、困难，提出改进工作的意见、建议。于4月20日前，将学院活动开展情况及相关图片、视频材料报学工部事务科。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联系人及电话：曹旭磊   027-88141080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邮箱地址：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instrText xml:space="preserve"> HYPERLINK "mailto:46899400@qq.com" </w:instrTex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fldChar w:fldCharType="separate"/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46899400@qq.com</w:t>
      </w: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fldChar w:fldCharType="end"/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>附件：1.全民国家安全教育日活动内容一览表</w:t>
      </w: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2.重点宣传教育活动及参与方式</w:t>
      </w:r>
    </w:p>
    <w:p>
      <w:pPr>
        <w:ind w:left="1918" w:leftChars="304" w:hanging="1280" w:hangingChars="400"/>
        <w:rPr>
          <w:rFonts w:hint="default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仿宋_GB2312" w:hAnsi="宋体" w:eastAsia="仿宋_GB2312"/>
          <w:sz w:val="32"/>
          <w:szCs w:val="32"/>
          <w:lang w:val="en-US" w:eastAsia="zh-CN"/>
        </w:rPr>
      </w:pPr>
    </w:p>
    <w:p>
      <w:pPr>
        <w:ind w:firstLine="4800" w:firstLineChars="1500"/>
        <w:rPr>
          <w:rFonts w:hint="eastAsia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学生工作部</w:t>
      </w:r>
    </w:p>
    <w:p>
      <w:pPr>
        <w:ind w:firstLine="640" w:firstLineChars="200"/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         2023年4月3日</w:t>
      </w:r>
    </w:p>
    <w:p>
      <w:pPr>
        <w:rPr>
          <w:rFonts w:hint="default" w:ascii="仿宋_GB2312" w:hAnsi="宋体" w:eastAsia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sz w:val="32"/>
          <w:szCs w:val="32"/>
          <w:lang w:val="en-US" w:eastAsia="zh-CN"/>
        </w:rPr>
        <w:t xml:space="preserve">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